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542AC" w14:textId="3166E7CA" w:rsidR="000F452B" w:rsidRPr="000F452B" w:rsidRDefault="00903507" w:rsidP="000F452B">
      <w:pPr>
        <w:rPr>
          <w:rFonts w:ascii="Arial" w:hAnsi="Arial" w:cs="Arial"/>
          <w:b/>
          <w:bCs/>
        </w:rPr>
      </w:pPr>
      <w:r>
        <w:rPr>
          <w:rFonts w:ascii="Arial" w:hAnsi="Arial" w:cs="Arial"/>
          <w:b/>
          <w:bCs/>
          <w:noProof/>
        </w:rPr>
        <w:drawing>
          <wp:inline distT="0" distB="0" distL="0" distR="0" wp14:anchorId="0767CF26" wp14:editId="29F4491B">
            <wp:extent cx="5760720" cy="2047875"/>
            <wp:effectExtent l="0" t="0" r="0" b="9525"/>
            <wp:docPr id="1" name="Grafik 1" descr="Bild mit Text links: in orangen Grossbuchstaben &quot;Globaler Blick + Lokales Handeln&quot; Daneben oranger Kreis, darin Umrisse des Bundeslandes Hessen, darauf der dreitgeteilte Schriftzug Hessen Fair Ändert&#10;&#10;Automatisch generierte Beschreibu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Bild mit Text links: in orangen Grossbuchstaben &quot;Globaler Blick + Lokales Handeln&quot; Daneben oranger Kreis, darin Umrisse des Bundeslandes Hessen, darauf der dreitgeteilte Schriftzug Hessen Fair Ändert&#10;&#10;Automatisch generierte Beschreibung">
                      <a:extLst>
                        <a:ext uri="{C183D7F6-B498-43B3-948B-1728B52AA6E4}">
                          <adec:decorative xmlns:adec="http://schemas.microsoft.com/office/drawing/2017/decorative" val="0"/>
                        </a:ext>
                      </a:extLst>
                    </pic:cNvPr>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2047875"/>
                    </a:xfrm>
                    <a:prstGeom prst="rect">
                      <a:avLst/>
                    </a:prstGeom>
                  </pic:spPr>
                </pic:pic>
              </a:graphicData>
            </a:graphic>
          </wp:inline>
        </w:drawing>
      </w:r>
    </w:p>
    <w:p w14:paraId="7B4CCD5A" w14:textId="723873C2" w:rsidR="00903507" w:rsidRDefault="00903507" w:rsidP="000F452B">
      <w:pPr>
        <w:rPr>
          <w:rFonts w:ascii="Arial" w:hAnsi="Arial" w:cs="Arial"/>
        </w:rPr>
      </w:pPr>
      <w:r w:rsidRPr="000F452B">
        <w:rPr>
          <w:rFonts w:ascii="Arial" w:hAnsi="Arial" w:cs="Arial"/>
          <w:b/>
          <w:bCs/>
        </w:rPr>
        <w:t>EU-Richtlinie für eine nachhaltige unternehmerische Sorgfaltspflicht</w:t>
      </w:r>
      <w:r>
        <w:rPr>
          <w:rFonts w:ascii="Arial" w:hAnsi="Arial" w:cs="Arial"/>
          <w:b/>
          <w:bCs/>
        </w:rPr>
        <w:t xml:space="preserve"> – Ablauf auf EU-Ebene</w:t>
      </w:r>
    </w:p>
    <w:p w14:paraId="56CA9CF8" w14:textId="31EA0EF6" w:rsidR="000F452B" w:rsidRDefault="000F452B" w:rsidP="000F452B">
      <w:pPr>
        <w:rPr>
          <w:rFonts w:ascii="Arial" w:hAnsi="Arial" w:cs="Arial"/>
        </w:rPr>
      </w:pPr>
      <w:r>
        <w:rPr>
          <w:rFonts w:ascii="Arial" w:hAnsi="Arial" w:cs="Arial"/>
        </w:rPr>
        <w:t>„</w:t>
      </w:r>
      <w:r w:rsidRPr="000F452B">
        <w:rPr>
          <w:rFonts w:ascii="Arial" w:hAnsi="Arial" w:cs="Arial"/>
        </w:rPr>
        <w:t xml:space="preserve">Im Februar 2022 legte die EU-Kommission ihren Vorschlag für die sogenannte </w:t>
      </w:r>
      <w:r w:rsidRPr="000F452B">
        <w:rPr>
          <w:rFonts w:ascii="Arial" w:hAnsi="Arial" w:cs="Arial"/>
          <w:b/>
          <w:bCs/>
        </w:rPr>
        <w:t xml:space="preserve">Corporate </w:t>
      </w:r>
      <w:proofErr w:type="spellStart"/>
      <w:r w:rsidRPr="000F452B">
        <w:rPr>
          <w:rFonts w:ascii="Arial" w:hAnsi="Arial" w:cs="Arial"/>
          <w:b/>
          <w:bCs/>
        </w:rPr>
        <w:t>Sustainability</w:t>
      </w:r>
      <w:proofErr w:type="spellEnd"/>
      <w:r w:rsidRPr="000F452B">
        <w:rPr>
          <w:rFonts w:ascii="Arial" w:hAnsi="Arial" w:cs="Arial"/>
          <w:b/>
          <w:bCs/>
        </w:rPr>
        <w:t xml:space="preserve"> Due Diligence </w:t>
      </w:r>
      <w:proofErr w:type="spellStart"/>
      <w:r w:rsidRPr="000F452B">
        <w:rPr>
          <w:rFonts w:ascii="Arial" w:hAnsi="Arial" w:cs="Arial"/>
          <w:b/>
          <w:bCs/>
        </w:rPr>
        <w:t>Directive</w:t>
      </w:r>
      <w:proofErr w:type="spellEnd"/>
      <w:r w:rsidRPr="000F452B">
        <w:rPr>
          <w:rFonts w:ascii="Arial" w:hAnsi="Arial" w:cs="Arial"/>
          <w:b/>
          <w:bCs/>
        </w:rPr>
        <w:t xml:space="preserve"> (CSDDD)</w:t>
      </w:r>
      <w:r w:rsidRPr="000F452B">
        <w:rPr>
          <w:rFonts w:ascii="Arial" w:hAnsi="Arial" w:cs="Arial"/>
        </w:rPr>
        <w:t xml:space="preserve"> zum Schutz von Menschenrechten und Umwelt in Geschäften europäischer Unternehmen vor. Im Dezember 2022 folgte die Position des Ministerrats. Nun verhandeln verschiedene Ausschüsse des Europäischen Parlaments ihre Position zum sogenannten EU-Lieferkettengesetz. Am 23. März stimmt der entscheidende Rechtsausschuss (JURI) seine Position </w:t>
      </w:r>
      <w:r>
        <w:rPr>
          <w:rFonts w:ascii="Arial" w:hAnsi="Arial" w:cs="Arial"/>
        </w:rPr>
        <w:t xml:space="preserve">[…]. </w:t>
      </w:r>
      <w:r w:rsidRPr="000F452B">
        <w:rPr>
          <w:rFonts w:ascii="Arial" w:hAnsi="Arial" w:cs="Arial"/>
        </w:rPr>
        <w:t>Eine abschließende Abstimmung des Parlaments wird im Mai erwartet, dann folgt der Trilog, der Abstimmungsprozess zwischen den drei EU-Institutionen.</w:t>
      </w:r>
      <w:r>
        <w:rPr>
          <w:rFonts w:ascii="Arial" w:hAnsi="Arial" w:cs="Arial"/>
        </w:rPr>
        <w:t xml:space="preserve">“ </w:t>
      </w:r>
    </w:p>
    <w:p w14:paraId="0226A770" w14:textId="5784928E" w:rsidR="004068F0" w:rsidRPr="000F452B" w:rsidRDefault="000F452B" w:rsidP="000F452B">
      <w:pPr>
        <w:rPr>
          <w:rFonts w:ascii="Arial" w:hAnsi="Arial" w:cs="Arial"/>
          <w:i/>
          <w:iCs/>
        </w:rPr>
      </w:pPr>
      <w:r>
        <w:rPr>
          <w:rFonts w:ascii="Arial" w:hAnsi="Arial" w:cs="Arial"/>
        </w:rPr>
        <w:t xml:space="preserve">Quelle: </w:t>
      </w:r>
      <w:r w:rsidRPr="000F452B">
        <w:rPr>
          <w:rFonts w:ascii="Arial" w:hAnsi="Arial" w:cs="Arial"/>
        </w:rPr>
        <w:t>Initiative Lieferkettengesetz, Mail an Mitgliedsorganisationen, Januar 2023</w:t>
      </w:r>
    </w:p>
    <w:p w14:paraId="7DD48965" w14:textId="77777777" w:rsidR="000F452B" w:rsidRPr="000F452B" w:rsidRDefault="000F452B" w:rsidP="000F452B">
      <w:pPr>
        <w:rPr>
          <w:rFonts w:ascii="Arial" w:hAnsi="Arial" w:cs="Arial"/>
        </w:rPr>
      </w:pPr>
    </w:p>
    <w:sectPr w:rsidR="000F452B" w:rsidRPr="000F45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52B"/>
    <w:rsid w:val="000F452B"/>
    <w:rsid w:val="00382BB7"/>
    <w:rsid w:val="003B0EFB"/>
    <w:rsid w:val="00903507"/>
    <w:rsid w:val="00932C6B"/>
    <w:rsid w:val="009414F0"/>
    <w:rsid w:val="00A80220"/>
    <w:rsid w:val="00AC3549"/>
    <w:rsid w:val="00B515E3"/>
    <w:rsid w:val="00B64C7E"/>
    <w:rsid w:val="00C92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6DE2E"/>
  <w15:chartTrackingRefBased/>
  <w15:docId w15:val="{85CCC4EB-A1B8-40AE-A8FD-4AA6FD4C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autoRedefine/>
    <w:uiPriority w:val="9"/>
    <w:qFormat/>
    <w:rsid w:val="003B0EFB"/>
    <w:pPr>
      <w:keepNext/>
      <w:keepLines/>
      <w:spacing w:before="240" w:after="12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autoRedefine/>
    <w:uiPriority w:val="10"/>
    <w:qFormat/>
    <w:rsid w:val="00382BB7"/>
    <w:pPr>
      <w:spacing w:after="0" w:line="240" w:lineRule="auto"/>
      <w:contextualSpacing/>
    </w:pPr>
    <w:rPr>
      <w:rFonts w:asciiTheme="majorHAnsi" w:eastAsiaTheme="majorEastAsia" w:hAnsiTheme="majorHAnsi" w:cstheme="majorBidi"/>
      <w:spacing w:val="-10"/>
      <w:kern w:val="28"/>
      <w:sz w:val="32"/>
      <w:szCs w:val="56"/>
    </w:rPr>
  </w:style>
  <w:style w:type="character" w:customStyle="1" w:styleId="TitelZchn">
    <w:name w:val="Titel Zchn"/>
    <w:basedOn w:val="Absatz-Standardschriftart"/>
    <w:link w:val="Titel"/>
    <w:uiPriority w:val="10"/>
    <w:rsid w:val="00382BB7"/>
    <w:rPr>
      <w:rFonts w:asciiTheme="majorHAnsi" w:eastAsiaTheme="majorEastAsia" w:hAnsiTheme="majorHAnsi" w:cstheme="majorBidi"/>
      <w:spacing w:val="-10"/>
      <w:kern w:val="28"/>
      <w:sz w:val="32"/>
      <w:szCs w:val="56"/>
    </w:rPr>
  </w:style>
  <w:style w:type="paragraph" w:styleId="Untertitel">
    <w:name w:val="Subtitle"/>
    <w:basedOn w:val="Standard"/>
    <w:next w:val="Standard"/>
    <w:link w:val="UntertitelZchn"/>
    <w:autoRedefine/>
    <w:uiPriority w:val="11"/>
    <w:qFormat/>
    <w:rsid w:val="00B515E3"/>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B515E3"/>
    <w:rPr>
      <w:rFonts w:eastAsiaTheme="minorEastAsia"/>
      <w:color w:val="5A5A5A" w:themeColor="text1" w:themeTint="A5"/>
      <w:spacing w:val="15"/>
    </w:rPr>
  </w:style>
  <w:style w:type="character" w:customStyle="1" w:styleId="berschrift1Zchn">
    <w:name w:val="Überschrift 1 Zchn"/>
    <w:basedOn w:val="Absatz-Standardschriftart"/>
    <w:link w:val="berschrift1"/>
    <w:uiPriority w:val="9"/>
    <w:rsid w:val="003B0EF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693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schlag@weltlaeden-hessen.de</dc:creator>
  <cp:keywords/>
  <dc:description/>
  <cp:lastModifiedBy>schlag@weltlaeden-hessen.de</cp:lastModifiedBy>
  <cp:revision>2</cp:revision>
  <dcterms:created xsi:type="dcterms:W3CDTF">2023-02-28T09:19:00Z</dcterms:created>
  <dcterms:modified xsi:type="dcterms:W3CDTF">2023-02-28T09:34:00Z</dcterms:modified>
</cp:coreProperties>
</file>